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35" w:rsidRPr="00AF3151" w:rsidRDefault="00C670DF" w:rsidP="00AF3151">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B60235" w:rsidRPr="00AF3151">
        <w:rPr>
          <w:rFonts w:ascii="標楷體" w:eastAsia="標楷體" w:hAnsi="標楷體" w:hint="eastAsia"/>
          <w:b/>
          <w:sz w:val="32"/>
          <w:szCs w:val="32"/>
        </w:rPr>
        <w:t>臺北市第</w:t>
      </w:r>
      <w:r w:rsidR="00AF3151" w:rsidRPr="00AF3151">
        <w:rPr>
          <w:rFonts w:ascii="標楷體" w:eastAsia="標楷體" w:hAnsi="標楷體" w:hint="eastAsia"/>
          <w:b/>
          <w:sz w:val="32"/>
          <w:szCs w:val="32"/>
        </w:rPr>
        <w:t>1</w:t>
      </w:r>
      <w:r w:rsidR="000D29F8">
        <w:rPr>
          <w:rFonts w:ascii="標楷體" w:eastAsia="標楷體" w:hAnsi="標楷體" w:hint="eastAsia"/>
          <w:b/>
          <w:sz w:val="32"/>
          <w:szCs w:val="32"/>
        </w:rPr>
        <w:t>4</w:t>
      </w:r>
      <w:r w:rsidR="00B60235" w:rsidRPr="00AF3151">
        <w:rPr>
          <w:rFonts w:ascii="標楷體" w:eastAsia="標楷體" w:hAnsi="標楷體" w:hint="eastAsia"/>
          <w:b/>
          <w:sz w:val="32"/>
          <w:szCs w:val="32"/>
        </w:rPr>
        <w:t>屆</w:t>
      </w:r>
      <w:r w:rsidR="00AF3151" w:rsidRPr="00AF3151">
        <w:rPr>
          <w:rFonts w:ascii="標楷體" w:eastAsia="標楷體" w:hAnsi="標楷體" w:hint="eastAsia"/>
          <w:b/>
          <w:sz w:val="32"/>
          <w:szCs w:val="32"/>
        </w:rPr>
        <w:t>里</w:t>
      </w:r>
      <w:r w:rsidR="00B60235" w:rsidRPr="00AF3151">
        <w:rPr>
          <w:rFonts w:ascii="標楷體" w:eastAsia="標楷體" w:hAnsi="標楷體" w:hint="eastAsia"/>
          <w:b/>
          <w:sz w:val="32"/>
          <w:szCs w:val="32"/>
        </w:rPr>
        <w:t>長</w:t>
      </w:r>
      <w:r w:rsidR="00B60235" w:rsidRPr="00AF3151">
        <w:rPr>
          <w:rFonts w:ascii="標楷體" w:eastAsia="標楷體" w:hAnsi="標楷體"/>
          <w:b/>
          <w:sz w:val="32"/>
          <w:szCs w:val="32"/>
        </w:rPr>
        <w:t>選舉候選人刊登選舉公報之個人資料及政見稿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D64339" w:rsidRPr="00D64339" w:rsidRDefault="00AF3151" w:rsidP="00D64339">
            <w:pPr>
              <w:spacing w:beforeLines="25" w:before="90" w:after="100" w:afterAutospacing="1" w:line="240" w:lineRule="exact"/>
              <w:ind w:leftChars="-46" w:right="-176" w:hangingChars="46" w:hanging="110"/>
              <w:rPr>
                <w:rFonts w:ascii="標楷體" w:eastAsia="標楷體" w:hAnsi="標楷體"/>
              </w:rPr>
            </w:pPr>
            <w:r w:rsidRPr="00D64339">
              <w:rPr>
                <w:rFonts w:ascii="標楷體" w:eastAsia="標楷體" w:hAnsi="標楷體" w:hint="eastAsia"/>
              </w:rPr>
              <w:t xml:space="preserve">臺北市 </w:t>
            </w:r>
            <w:r w:rsidR="00D64339">
              <w:rPr>
                <w:rFonts w:ascii="標楷體" w:eastAsia="標楷體" w:hAnsi="標楷體" w:hint="eastAsia"/>
              </w:rPr>
              <w:t xml:space="preserve">  </w:t>
            </w:r>
            <w:r w:rsidRPr="00D64339">
              <w:rPr>
                <w:rFonts w:ascii="標楷體" w:eastAsia="標楷體" w:hAnsi="標楷體" w:hint="eastAsia"/>
              </w:rPr>
              <w:t xml:space="preserve"> </w:t>
            </w:r>
            <w:r w:rsidR="00D64339">
              <w:rPr>
                <w:rFonts w:ascii="標楷體" w:eastAsia="標楷體" w:hAnsi="標楷體" w:hint="eastAsia"/>
              </w:rPr>
              <w:t xml:space="preserve"> </w:t>
            </w:r>
            <w:r w:rsidRPr="00D64339">
              <w:rPr>
                <w:rFonts w:ascii="標楷體" w:eastAsia="標楷體" w:hAnsi="標楷體" w:hint="eastAsia"/>
              </w:rPr>
              <w:t xml:space="preserve"> </w:t>
            </w:r>
            <w:r w:rsidR="00D64339" w:rsidRPr="00D64339">
              <w:rPr>
                <w:rFonts w:ascii="標楷體" w:eastAsia="標楷體" w:hAnsi="標楷體" w:hint="eastAsia"/>
              </w:rPr>
              <w:t xml:space="preserve">    </w:t>
            </w:r>
            <w:r w:rsidRPr="00D64339">
              <w:rPr>
                <w:rFonts w:ascii="標楷體" w:eastAsia="標楷體" w:hAnsi="標楷體" w:hint="eastAsia"/>
              </w:rPr>
              <w:t xml:space="preserve">  區   </w:t>
            </w:r>
            <w:r w:rsidR="00D64339" w:rsidRPr="00D64339">
              <w:rPr>
                <w:rFonts w:ascii="標楷體" w:eastAsia="標楷體" w:hAnsi="標楷體" w:hint="eastAsia"/>
              </w:rPr>
              <w:t xml:space="preserve">   </w:t>
            </w:r>
            <w:r w:rsidR="00D64339">
              <w:rPr>
                <w:rFonts w:ascii="標楷體" w:eastAsia="標楷體" w:hAnsi="標楷體" w:hint="eastAsia"/>
              </w:rPr>
              <w:t xml:space="preserve">   </w:t>
            </w:r>
            <w:r w:rsidRPr="00D64339">
              <w:rPr>
                <w:rFonts w:ascii="標楷體" w:eastAsia="標楷體" w:hAnsi="標楷體" w:hint="eastAsia"/>
              </w:rPr>
              <w:t xml:space="preserve">   里</w:t>
            </w:r>
          </w:p>
          <w:p w:rsidR="00B60235" w:rsidRPr="00B60235" w:rsidRDefault="00AF3151" w:rsidP="00D64339">
            <w:pPr>
              <w:spacing w:beforeLines="25" w:before="90" w:line="240" w:lineRule="exact"/>
              <w:ind w:leftChars="-46" w:right="-176" w:hangingChars="46" w:hanging="110"/>
              <w:rPr>
                <w:rFonts w:ascii="標楷體" w:eastAsia="標楷體" w:hAnsi="標楷體"/>
              </w:rPr>
            </w:pPr>
            <w:r w:rsidRPr="00D64339">
              <w:rPr>
                <w:rFonts w:ascii="標楷體" w:eastAsia="標楷體" w:hAnsi="標楷體" w:hint="eastAsia"/>
              </w:rPr>
              <w:t>第1</w:t>
            </w:r>
            <w:r w:rsidR="000D29F8">
              <w:rPr>
                <w:rFonts w:ascii="標楷體" w:eastAsia="標楷體" w:hAnsi="標楷體" w:hint="eastAsia"/>
              </w:rPr>
              <w:t>4</w:t>
            </w:r>
            <w:r w:rsidRPr="00D64339">
              <w:rPr>
                <w:rFonts w:ascii="標楷體" w:eastAsia="標楷體" w:hAnsi="標楷體" w:hint="eastAsia"/>
              </w:rPr>
              <w:t>屆里長選舉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FB709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FB709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357E45">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357E45">
        <w:rPr>
          <w:rFonts w:ascii="標楷體" w:eastAsia="標楷體" w:hAnsi="標楷體" w:hint="eastAsia"/>
          <w:sz w:val="28"/>
          <w:szCs w:val="28"/>
          <w:u w:val="single"/>
        </w:rPr>
        <w:t xml:space="preserve">　    </w:t>
      </w:r>
      <w:r w:rsidR="000D29F8" w:rsidRPr="00357E45">
        <w:rPr>
          <w:rFonts w:ascii="標楷體" w:eastAsia="標楷體" w:hAnsi="標楷體" w:hint="eastAsia"/>
          <w:sz w:val="28"/>
          <w:szCs w:val="28"/>
          <w:u w:val="single"/>
        </w:rPr>
        <w:t xml:space="preserve"> </w:t>
      </w:r>
      <w:r w:rsidRPr="00357E45">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357E45">
        <w:rPr>
          <w:rFonts w:ascii="標楷體" w:eastAsia="標楷體" w:hAnsi="標楷體" w:hint="eastAsia"/>
          <w:sz w:val="28"/>
          <w:szCs w:val="28"/>
          <w:u w:val="single"/>
        </w:rPr>
        <w:t xml:space="preserve">　   </w:t>
      </w:r>
      <w:r w:rsidR="000D29F8" w:rsidRPr="00357E45">
        <w:rPr>
          <w:rFonts w:ascii="標楷體" w:eastAsia="標楷體" w:hAnsi="標楷體" w:hint="eastAsia"/>
          <w:sz w:val="28"/>
          <w:szCs w:val="28"/>
          <w:u w:val="single"/>
        </w:rPr>
        <w:t xml:space="preserve"> </w:t>
      </w:r>
      <w:r w:rsidRPr="00357E45">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8B4C26" w:rsidRPr="00DB173F">
        <w:rPr>
          <w:rFonts w:ascii="標楷體" w:eastAsia="標楷體" w:hAnsi="標楷體" w:hint="eastAsia"/>
          <w:spacing w:val="2"/>
        </w:rPr>
        <w:t>「選舉</w:t>
      </w:r>
      <w:r w:rsidR="00AF3151">
        <w:rPr>
          <w:rFonts w:ascii="標楷體" w:eastAsia="標楷體" w:hAnsi="標楷體" w:hint="eastAsia"/>
          <w:spacing w:val="2"/>
        </w:rPr>
        <w:t>類</w:t>
      </w:r>
      <w:r w:rsidR="008B4C26" w:rsidRPr="00DB173F">
        <w:rPr>
          <w:rFonts w:ascii="標楷體" w:eastAsia="標楷體" w:hAnsi="標楷體" w:hint="eastAsia"/>
          <w:spacing w:val="2"/>
        </w:rPr>
        <w:t>別」欄內，請</w:t>
      </w:r>
      <w:r w:rsidR="008B4C26" w:rsidRPr="00DB173F">
        <w:rPr>
          <w:rFonts w:ascii="標楷體" w:eastAsia="標楷體" w:hAnsi="標楷體"/>
          <w:spacing w:val="2"/>
        </w:rPr>
        <w:t>填寫選舉區</w:t>
      </w:r>
      <w:r w:rsidR="008B4C26" w:rsidRPr="00DB173F">
        <w:rPr>
          <w:rFonts w:ascii="標楷體" w:eastAsia="標楷體" w:hAnsi="標楷體" w:hint="eastAsia"/>
          <w:spacing w:val="2"/>
        </w:rPr>
        <w:t>名稱，例</w:t>
      </w:r>
      <w:r w:rsidR="008B4C26" w:rsidRPr="00DB173F">
        <w:rPr>
          <w:rFonts w:ascii="標楷體" w:eastAsia="標楷體" w:hAnsi="標楷體"/>
          <w:spacing w:val="2"/>
        </w:rPr>
        <w:t>如</w:t>
      </w:r>
      <w:r w:rsidR="008B4C26" w:rsidRPr="00DB173F">
        <w:rPr>
          <w:rFonts w:ascii="標楷體" w:eastAsia="標楷體" w:hAnsi="標楷體" w:hint="eastAsia"/>
          <w:spacing w:val="2"/>
        </w:rPr>
        <w:t>：</w:t>
      </w:r>
      <w:r w:rsidR="008B4C26" w:rsidRPr="00DB173F">
        <w:rPr>
          <w:rFonts w:ascii="標楷體" w:eastAsia="標楷體" w:hAnsi="標楷體"/>
          <w:spacing w:val="2"/>
        </w:rPr>
        <w:t>「</w:t>
      </w:r>
      <w:r w:rsidR="00AF3151" w:rsidRPr="00AF3151">
        <w:rPr>
          <w:rFonts w:ascii="標楷體" w:eastAsia="標楷體" w:hAnsi="標楷體" w:hint="eastAsia"/>
          <w:spacing w:val="2"/>
        </w:rPr>
        <w:t>臺北市</w:t>
      </w:r>
      <w:r w:rsidR="00AF3151">
        <w:rPr>
          <w:rFonts w:ascii="標楷體" w:eastAsia="標楷體" w:hAnsi="標楷體" w:hint="eastAsia"/>
          <w:spacing w:val="2"/>
        </w:rPr>
        <w:t>○○</w:t>
      </w:r>
      <w:r w:rsidR="00AF3151" w:rsidRPr="00AF3151">
        <w:rPr>
          <w:rFonts w:ascii="標楷體" w:eastAsia="標楷體" w:hAnsi="標楷體" w:hint="eastAsia"/>
          <w:spacing w:val="2"/>
        </w:rPr>
        <w:t>區</w:t>
      </w:r>
      <w:r w:rsidR="00AF3151">
        <w:rPr>
          <w:rFonts w:ascii="標楷體" w:eastAsia="標楷體" w:hAnsi="標楷體" w:hint="eastAsia"/>
          <w:spacing w:val="2"/>
        </w:rPr>
        <w:t>○○</w:t>
      </w:r>
      <w:r w:rsidR="00AF3151" w:rsidRPr="00AF3151">
        <w:rPr>
          <w:rFonts w:ascii="標楷體" w:eastAsia="標楷體" w:hAnsi="標楷體" w:hint="eastAsia"/>
          <w:spacing w:val="2"/>
        </w:rPr>
        <w:t>里第1</w:t>
      </w:r>
      <w:r w:rsidR="000D29F8">
        <w:rPr>
          <w:rFonts w:ascii="標楷體" w:eastAsia="標楷體" w:hAnsi="標楷體" w:hint="eastAsia"/>
          <w:spacing w:val="2"/>
        </w:rPr>
        <w:t>4</w:t>
      </w:r>
      <w:r w:rsidR="00AF3151" w:rsidRPr="00AF3151">
        <w:rPr>
          <w:rFonts w:ascii="標楷體" w:eastAsia="標楷體" w:hAnsi="標楷體" w:hint="eastAsia"/>
          <w:spacing w:val="2"/>
        </w:rPr>
        <w:t>屆里長選舉</w:t>
      </w:r>
      <w:r w:rsidR="008B4C26" w:rsidRPr="00DB173F">
        <w:rPr>
          <w:rFonts w:ascii="標楷體" w:eastAsia="標楷體" w:hAnsi="標楷體"/>
          <w:spacing w:val="2"/>
        </w:rPr>
        <w:t>」。</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8B4C26"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8B4C26" w:rsidRPr="00DB173F">
        <w:rPr>
          <w:rFonts w:ascii="標楷體" w:eastAsia="標楷體" w:hAnsi="標楷體"/>
          <w:spacing w:val="-6"/>
        </w:rPr>
        <w:t>經政黨</w:t>
      </w:r>
      <w:r w:rsidR="008B4C26" w:rsidRPr="00DB173F">
        <w:rPr>
          <w:rFonts w:ascii="標楷體" w:eastAsia="標楷體" w:hAnsi="標楷體"/>
          <w:spacing w:val="2"/>
        </w:rPr>
        <w:t>推薦</w:t>
      </w:r>
      <w:r w:rsidR="008B4C26" w:rsidRPr="00DB173F">
        <w:rPr>
          <w:rFonts w:ascii="標楷體" w:eastAsia="標楷體" w:hAnsi="標楷體"/>
          <w:spacing w:val="-6"/>
        </w:rPr>
        <w:t>之候選人，</w:t>
      </w:r>
      <w:r w:rsidR="008B4C26"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0D29F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8B4C26"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8B4C26"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六、</w:t>
      </w:r>
      <w:r w:rsidR="008B4C26" w:rsidRPr="00DB173F">
        <w:rPr>
          <w:rFonts w:ascii="標楷體" w:eastAsia="標楷體" w:hAnsi="標楷體" w:hint="eastAsia"/>
          <w:spacing w:val="2"/>
        </w:rPr>
        <w:t>政見內容：</w:t>
      </w:r>
    </w:p>
    <w:p w:rsidR="008B4C26" w:rsidRPr="00DB173F" w:rsidRDefault="008B4C26" w:rsidP="008B4C26">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000D29F8"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382143">
        <w:rPr>
          <w:rFonts w:ascii="標楷體" w:eastAsia="標楷體" w:hAnsi="標楷體" w:hint="eastAsia"/>
        </w:rPr>
        <w:t>。</w:t>
      </w:r>
      <w:bookmarkStart w:id="0" w:name="_GoBack"/>
      <w:bookmarkEnd w:id="0"/>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000D29F8"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w:t>
      </w:r>
      <w:r w:rsidR="000D29F8" w:rsidRPr="000D29F8">
        <w:rPr>
          <w:rFonts w:ascii="標楷體" w:eastAsia="標楷體" w:hAnsi="標楷體" w:hint="eastAsia"/>
        </w:rPr>
        <w:lastRenderedPageBreak/>
        <w:t>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000D29F8"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Default="008B4C26" w:rsidP="000D29F8">
      <w:pPr>
        <w:adjustRightInd w:val="0"/>
        <w:snapToGrid w:val="0"/>
        <w:spacing w:line="360" w:lineRule="exact"/>
        <w:ind w:left="826" w:hanging="392"/>
        <w:jc w:val="both"/>
        <w:rPr>
          <w:rFonts w:ascii="標楷體" w:eastAsia="標楷體" w:hAnsi="標楷體"/>
          <w:kern w:val="0"/>
        </w:rPr>
      </w:pPr>
      <w:r w:rsidRPr="00DB173F">
        <w:rPr>
          <w:rFonts w:ascii="標楷體" w:eastAsia="標楷體" w:hAnsi="標楷體" w:hint="eastAsia"/>
          <w:kern w:val="0"/>
        </w:rPr>
        <w:t>(四)</w:t>
      </w:r>
      <w:r w:rsidR="000D29F8"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九</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政見稿請以電腦打字或深色筆書寫，如有刪改應於刪改處蓋本人之私章。(以電腦打字者，</w:t>
      </w:r>
      <w:r w:rsidR="008B4C26"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E2" w:rsidRDefault="00C370E2" w:rsidP="00572520">
      <w:r>
        <w:separator/>
      </w:r>
    </w:p>
  </w:endnote>
  <w:endnote w:type="continuationSeparator" w:id="0">
    <w:p w:rsidR="00C370E2" w:rsidRDefault="00C370E2"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E2" w:rsidRDefault="00C370E2" w:rsidP="00572520">
      <w:r>
        <w:separator/>
      </w:r>
    </w:p>
  </w:footnote>
  <w:footnote w:type="continuationSeparator" w:id="0">
    <w:p w:rsidR="00C370E2" w:rsidRDefault="00C370E2"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85F1A"/>
    <w:rsid w:val="000D29F8"/>
    <w:rsid w:val="00107649"/>
    <w:rsid w:val="001D43F7"/>
    <w:rsid w:val="001E29AA"/>
    <w:rsid w:val="0024067A"/>
    <w:rsid w:val="00357E45"/>
    <w:rsid w:val="00382143"/>
    <w:rsid w:val="0038453D"/>
    <w:rsid w:val="004C6D5E"/>
    <w:rsid w:val="005505F2"/>
    <w:rsid w:val="005677DF"/>
    <w:rsid w:val="00572520"/>
    <w:rsid w:val="008B4C26"/>
    <w:rsid w:val="009A1BB3"/>
    <w:rsid w:val="009B4E7A"/>
    <w:rsid w:val="00AF3151"/>
    <w:rsid w:val="00B019C4"/>
    <w:rsid w:val="00B60235"/>
    <w:rsid w:val="00C370E2"/>
    <w:rsid w:val="00C670DF"/>
    <w:rsid w:val="00CE32DA"/>
    <w:rsid w:val="00D64339"/>
    <w:rsid w:val="00DB173F"/>
    <w:rsid w:val="00DF2E86"/>
    <w:rsid w:val="00F26FEA"/>
    <w:rsid w:val="00F30B77"/>
    <w:rsid w:val="00FB70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mect022</cp:lastModifiedBy>
  <cp:revision>5</cp:revision>
  <cp:lastPrinted>2018-07-25T09:28:00Z</cp:lastPrinted>
  <dcterms:created xsi:type="dcterms:W3CDTF">2022-07-04T08:39:00Z</dcterms:created>
  <dcterms:modified xsi:type="dcterms:W3CDTF">2022-07-14T01:36:00Z</dcterms:modified>
</cp:coreProperties>
</file>