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591" w:rsidRDefault="00BD147B">
      <w:pPr>
        <w:spacing w:line="0" w:lineRule="atLeast"/>
        <w:ind w:right="210"/>
        <w:rPr>
          <w:rFonts w:ascii="標楷體" w:eastAsia="標楷體" w:hAnsi="標楷體"/>
          <w:b/>
          <w:color w:val="000000"/>
          <w:sz w:val="32"/>
          <w:szCs w:val="32"/>
        </w:rPr>
      </w:pPr>
      <w:r>
        <w:rPr>
          <w:rFonts w:ascii="標楷體" w:hAnsi="標楷體" w:hint="eastAsia"/>
          <w:b/>
          <w:noProof/>
          <w:sz w:val="36"/>
          <w:szCs w:val="36"/>
        </w:rPr>
        <mc:AlternateContent>
          <mc:Choice Requires="wps">
            <w:drawing>
              <wp:anchor distT="0" distB="0" distL="114300" distR="114300" simplePos="0" relativeHeight="251659776" behindDoc="0" locked="0" layoutInCell="1" allowOverlap="1" wp14:anchorId="56B8627E" wp14:editId="7AA75B9A">
                <wp:simplePos x="0" y="0"/>
                <wp:positionH relativeFrom="column">
                  <wp:posOffset>8947150</wp:posOffset>
                </wp:positionH>
                <wp:positionV relativeFrom="paragraph">
                  <wp:posOffset>-324485</wp:posOffset>
                </wp:positionV>
                <wp:extent cx="389106" cy="531778"/>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389106" cy="531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8627E" id="_x0000_t202" coordsize="21600,21600" o:spt="202" path="m,l,21600r21600,l21600,xe">
                <v:stroke joinstyle="miter"/>
                <v:path gradientshapeok="t" o:connecttype="rect"/>
              </v:shapetype>
              <v:shape id="文字方塊 3" o:spid="_x0000_s1026" type="#_x0000_t202" style="position:absolute;margin-left:704.5pt;margin-top:-25.55pt;width:30.65pt;height:41.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" fillcolor="white [3201]" stroked="f" strokeweight=".5pt">
                <v:textbo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v:textbox>
              </v:shape>
            </w:pict>
          </mc:Fallback>
        </mc:AlternateContent>
      </w:r>
    </w:p>
    <w:p w:rsidR="00870591" w:rsidRDefault="004177AC">
      <w:pPr>
        <w:spacing w:line="0" w:lineRule="atLeast"/>
        <w:ind w:right="210"/>
        <w:jc w:val="center"/>
      </w:pPr>
      <w:r>
        <w:rPr>
          <w:rFonts w:ascii="標楷體" w:eastAsia="標楷體" w:hAnsi="標楷體"/>
          <w:b/>
          <w:color w:val="000000"/>
          <w:sz w:val="40"/>
        </w:rPr>
        <w:t>公 職 候 選 人 財 產 申 報 表</w:t>
      </w:r>
    </w:p>
    <w:p w:rsidR="00870591" w:rsidRDefault="004177AC">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870591">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r>
      <w:tr w:rsidR="00870591">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行動</w:t>
            </w:r>
          </w:p>
          <w:p w:rsidR="00870591" w:rsidRDefault="004177AC">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870591">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bl>
    <w:p w:rsidR="0017160E" w:rsidRDefault="0017160E">
      <w:pPr>
        <w:sectPr w:rsidR="0017160E">
          <w:headerReference w:type="default" r:id="rId6"/>
          <w:footerReference w:type="default" r:id="rId7"/>
          <w:pgSz w:w="16838" w:h="11906" w:orient="landscape"/>
          <w:pgMar w:top="567" w:right="1440" w:bottom="567" w:left="1440" w:header="851" w:footer="992" w:gutter="0"/>
          <w:cols w:space="720"/>
          <w:docGrid w:type="linesAndChars" w:linePitch="347"/>
        </w:sectPr>
      </w:pPr>
    </w:p>
    <w:p w:rsidR="00870591" w:rsidRDefault="004177AC">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870591" w:rsidRDefault="004177AC">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870591" w:rsidRDefault="004177AC">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870591" w:rsidRDefault="00870591">
      <w:pPr>
        <w:tabs>
          <w:tab w:val="left" w:pos="180"/>
        </w:tabs>
        <w:jc w:val="both"/>
        <w:rPr>
          <w:rFonts w:ascii="標楷體" w:eastAsia="標楷體" w:hAnsi="標楷體"/>
          <w:color w:val="000000"/>
        </w:rPr>
      </w:pPr>
    </w:p>
    <w:p w:rsidR="00870591" w:rsidRDefault="004177AC">
      <w:pPr>
        <w:tabs>
          <w:tab w:val="left" w:pos="180"/>
        </w:tabs>
        <w:jc w:val="both"/>
        <w:rPr>
          <w:rFonts w:ascii="標楷體" w:eastAsia="標楷體" w:hAnsi="標楷體"/>
          <w:color w:val="000000"/>
        </w:rPr>
      </w:pPr>
      <w:r>
        <w:rPr>
          <w:rFonts w:ascii="標楷體" w:eastAsia="標楷體" w:hAnsi="標楷體"/>
          <w:color w:val="000000"/>
        </w:rPr>
        <w:t>（二）不動產</w:t>
      </w:r>
    </w:p>
    <w:p w:rsidR="00870591" w:rsidRDefault="004177AC">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870591">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870591" w:rsidRDefault="004177AC">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870591" w:rsidRDefault="004177AC">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870591" w:rsidRDefault="004177AC">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870591" w:rsidRDefault="00870591">
      <w:pPr>
        <w:tabs>
          <w:tab w:val="left" w:pos="180"/>
        </w:tabs>
        <w:jc w:val="both"/>
        <w:rPr>
          <w:rFonts w:ascii="標楷體" w:eastAsia="標楷體" w:hAnsi="標楷體"/>
          <w:color w:val="000000"/>
        </w:rPr>
      </w:pPr>
    </w:p>
    <w:p w:rsidR="00870591" w:rsidRDefault="004177AC">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870591" w:rsidRDefault="004177AC">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870591">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26"/>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870591" w:rsidRDefault="004177AC">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870591" w:rsidRDefault="004177AC">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870591" w:rsidRDefault="004177AC">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870591" w:rsidRDefault="004177AC">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870591" w:rsidRDefault="004177AC">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870591">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870591" w:rsidRDefault="004177AC">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870591">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jc w:val="center"/>
        <w:rPr>
          <w:rFonts w:ascii="標楷體" w:eastAsia="標楷體" w:hAnsi="標楷體"/>
          <w:color w:val="000000"/>
        </w:rPr>
      </w:pP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870591">
      <w:pPr>
        <w:spacing w:line="0" w:lineRule="atLeast"/>
        <w:rPr>
          <w:rFonts w:ascii="細明體" w:eastAsia="細明體" w:hAnsi="細明體"/>
          <w:color w:val="000000"/>
          <w:sz w:val="20"/>
        </w:rPr>
      </w:pPr>
    </w:p>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870591">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pPr>
            <w:r>
              <w:rPr>
                <w:rFonts w:ascii="標楷體" w:eastAsia="標楷體" w:hAnsi="標楷體"/>
                <w:color w:val="000000"/>
              </w:rPr>
              <w:t>總申報筆數：  筆</w:t>
            </w:r>
          </w:p>
        </w:tc>
      </w:tr>
    </w:tbl>
    <w:p w:rsidR="00870591" w:rsidRDefault="004177AC">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870591" w:rsidRDefault="004177AC">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870591" w:rsidRDefault="004177AC">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4177AC">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870591" w:rsidRDefault="004177AC">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870591">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870591" w:rsidRDefault="004177AC">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870591">
        <w:trPr>
          <w:trHeight w:val="55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400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870591" w:rsidRDefault="00870591">
      <w:pPr>
        <w:jc w:val="both"/>
        <w:rPr>
          <w:rFonts w:ascii="標楷體" w:eastAsia="標楷體" w:hAnsi="標楷體"/>
          <w:color w:val="000000"/>
        </w:rPr>
      </w:pPr>
    </w:p>
    <w:p w:rsidR="00870591" w:rsidRDefault="004177AC">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870591">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新臺幣或折合新臺幣總額</w:t>
            </w: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870591" w:rsidRDefault="00870591">
      <w:pPr>
        <w:ind w:left="-228" w:firstLine="240"/>
        <w:jc w:val="center"/>
        <w:rPr>
          <w:rFonts w:ascii="標楷體" w:eastAsia="標楷體" w:hAnsi="標楷體"/>
          <w:color w:val="000000"/>
        </w:rPr>
      </w:pPr>
    </w:p>
    <w:p w:rsidR="00870591" w:rsidRDefault="004177AC">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870591">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870591" w:rsidRDefault="004177AC">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870591" w:rsidRDefault="00870591">
      <w:pPr>
        <w:jc w:val="both"/>
        <w:rPr>
          <w:rFonts w:ascii="標楷體" w:eastAsia="標楷體" w:hAnsi="標楷體"/>
          <w:color w:val="000000"/>
        </w:rPr>
      </w:pPr>
    </w:p>
    <w:p w:rsidR="00870591" w:rsidRDefault="004177AC">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870591">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870591" w:rsidRDefault="00870591">
      <w:pPr>
        <w:jc w:val="both"/>
        <w:rPr>
          <w:rFonts w:ascii="標楷體" w:eastAsia="標楷體" w:hAnsi="標楷體"/>
          <w:color w:val="000000"/>
        </w:rPr>
      </w:pPr>
    </w:p>
    <w:p w:rsidR="00870591" w:rsidRDefault="00870591">
      <w:pPr>
        <w:jc w:val="both"/>
        <w:rPr>
          <w:rFonts w:ascii="標楷體" w:eastAsia="標楷體" w:hAnsi="標楷體"/>
          <w:color w:val="000000"/>
        </w:rPr>
      </w:pPr>
    </w:p>
    <w:p w:rsidR="00870591" w:rsidRDefault="004177AC">
      <w:r>
        <w:rPr>
          <w:rFonts w:ascii="標楷體" w:eastAsia="標楷體" w:hAnsi="標楷體"/>
          <w:color w:val="000000"/>
        </w:rPr>
        <w:t>2.</w:t>
      </w:r>
      <w:r>
        <w:rPr>
          <w:rFonts w:ascii="標楷體" w:eastAsia="標楷體" w:hAnsi="標楷體"/>
        </w:rPr>
        <w:t>保險(累積已繳保險費折合新臺幣總金額：</w:t>
      </w:r>
      <w:r>
        <w:rPr>
          <w:rFonts w:ascii="標楷體" w:eastAsia="標楷體" w:hAnsi="標楷體"/>
          <w:szCs w:val="24"/>
        </w:rPr>
        <w:t xml:space="preserve">新臺幣   </w:t>
      </w:r>
      <w:r>
        <w:rPr>
          <w:rFonts w:ascii="標楷體" w:eastAsia="標楷體" w:hAnsi="標楷體"/>
        </w:rPr>
        <w:t xml:space="preserve">  元)</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870591">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累積已繳保險費折合新臺幣總額</w:t>
            </w: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rPr>
            </w:pPr>
            <w:r>
              <w:rPr>
                <w:rFonts w:ascii="標楷體" w:eastAsia="標楷體" w:hAnsi="標楷體"/>
              </w:rPr>
              <w:t>總申報筆數：  筆</w:t>
            </w:r>
          </w:p>
        </w:tc>
      </w:tr>
    </w:tbl>
    <w:p w:rsidR="00870591" w:rsidRDefault="004177AC">
      <w:pPr>
        <w:spacing w:line="300" w:lineRule="exact"/>
        <w:ind w:left="316" w:hanging="316"/>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870591" w:rsidRDefault="004177AC">
      <w:pPr>
        <w:spacing w:line="300" w:lineRule="exact"/>
        <w:rPr>
          <w:sz w:val="20"/>
        </w:rPr>
      </w:pPr>
      <w:r>
        <w:rPr>
          <w:sz w:val="20"/>
        </w:rPr>
        <w:t>★</w:t>
      </w:r>
      <w:r>
        <w:rPr>
          <w:sz w:val="20"/>
        </w:rPr>
        <w:t>「保險」指「儲蓄型壽險」、「投資型壽險」及「年金型保險」之保險契約類型。</w:t>
      </w:r>
    </w:p>
    <w:p w:rsidR="00870591" w:rsidRDefault="004177AC">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870591" w:rsidRDefault="004177AC">
      <w:pPr>
        <w:spacing w:line="300" w:lineRule="exact"/>
        <w:jc w:val="both"/>
      </w:pPr>
      <w:r>
        <w:rPr>
          <w:rFonts w:ascii="新細明體" w:hAnsi="新細明體"/>
          <w:sz w:val="20"/>
        </w:rPr>
        <w:t>★「要保人」指對保險標的具有保險利益，向保險人申請訂立保險契約，並負有交付保險費義務之人。</w:t>
      </w:r>
    </w:p>
    <w:p w:rsidR="00870591" w:rsidRDefault="004177AC">
      <w:pPr>
        <w:spacing w:line="300" w:lineRule="exact"/>
        <w:jc w:val="both"/>
      </w:pPr>
      <w:r>
        <w:rPr>
          <w:rFonts w:ascii="新細明體" w:hAnsi="新細明體"/>
          <w:sz w:val="20"/>
        </w:rPr>
        <w:t>★「保險金額」為保險人在保險期內，所負責任之最高額度。</w:t>
      </w:r>
    </w:p>
    <w:p w:rsidR="00870591" w:rsidRDefault="004177AC">
      <w:pPr>
        <w:spacing w:line="300" w:lineRule="exact"/>
        <w:ind w:left="318" w:hanging="316"/>
        <w:jc w:val="both"/>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870591" w:rsidRDefault="004177AC">
      <w:pPr>
        <w:spacing w:line="0" w:lineRule="atLeast"/>
        <w:ind w:left="200" w:hanging="2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870591" w:rsidRDefault="004177AC">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870591" w:rsidRDefault="004177AC">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870591">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870591" w:rsidRDefault="004177AC">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870591">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bl>
    <w:p w:rsidR="00870591" w:rsidRDefault="004177AC">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870591" w:rsidRDefault="004177AC">
      <w:pPr>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sz w:val="26"/>
          <w:szCs w:val="26"/>
        </w:rPr>
      </w:pPr>
      <w:r>
        <w:rPr>
          <w:rFonts w:ascii="標楷體" w:eastAsia="標楷體" w:hAnsi="標楷體"/>
          <w:color w:val="000000"/>
          <w:sz w:val="26"/>
          <w:szCs w:val="26"/>
        </w:rPr>
        <w:t>此　致</w:t>
      </w:r>
    </w:p>
    <w:p w:rsidR="00870591" w:rsidRPr="00BD147B" w:rsidRDefault="004177AC">
      <w:pPr>
        <w:jc w:val="both"/>
        <w:rPr>
          <w:sz w:val="28"/>
          <w:szCs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373380</wp:posOffset>
                </wp:positionV>
                <wp:extent cx="4402462" cy="0"/>
                <wp:effectExtent l="0" t="0" r="36188" b="19050"/>
                <wp:wrapNone/>
                <wp:docPr id="2" name="Line 3"/>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cap="flat">
                          <a:solidFill>
                            <a:srgbClr val="000000"/>
                          </a:solidFill>
                          <a:prstDash val="solid"/>
                          <a:round/>
                        </a:ln>
                      </wps:spPr>
                      <wps:bodyPr/>
                    </wps:wsp>
                  </a:graphicData>
                </a:graphic>
              </wp:anchor>
            </w:drawing>
          </mc:Choice>
          <mc:Fallback>
            <w:pict>
              <v:shapetype w14:anchorId="607D655A" id="_x0000_t32" coordsize="21600,21600" o:spt="32" o:oned="t" path="m,l21600,21600e" filled="f">
                <v:path arrowok="t" fillok="f" o:connecttype="none"/>
                <o:lock v:ext="edit" shapetype="t"/>
              </v:shapetype>
              <v:shape id="Line 3" o:spid="_x0000_s1026" type="#_x0000_t32" style="position:absolute;margin-left:-.05pt;margin-top:29.4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" strokeweight=".26467mm"/>
            </w:pict>
          </mc:Fallback>
        </mc:AlternateContent>
      </w:r>
      <w:r>
        <w:rPr>
          <w:rFonts w:ascii="標楷體" w:eastAsia="標楷體" w:hAnsi="標楷體"/>
          <w:color w:val="000000"/>
        </w:rPr>
        <w:t xml:space="preserve"> </w:t>
      </w:r>
      <w:r w:rsidR="00BD147B">
        <w:rPr>
          <w:rFonts w:ascii="標楷體" w:eastAsia="標楷體" w:hAnsi="標楷體" w:hint="eastAsia"/>
          <w:color w:val="000000"/>
        </w:rPr>
        <w:t xml:space="preserve">         </w:t>
      </w:r>
      <w:r w:rsidR="00BD147B" w:rsidRPr="00BD147B">
        <w:rPr>
          <w:rFonts w:ascii="標楷體" w:eastAsia="標楷體" w:hAnsi="標楷體" w:hint="eastAsia"/>
          <w:color w:val="000000"/>
          <w:sz w:val="28"/>
          <w:szCs w:val="28"/>
        </w:rPr>
        <w:t>臺北市選舉委員會</w:t>
      </w:r>
    </w:p>
    <w:p w:rsidR="00870591" w:rsidRDefault="004177AC">
      <w:pPr>
        <w:ind w:firstLine="480"/>
        <w:jc w:val="both"/>
      </w:pPr>
      <w:r>
        <w:rPr>
          <w:rFonts w:ascii="標楷體" w:eastAsia="標楷體" w:hAnsi="標楷體"/>
          <w:color w:val="000000"/>
        </w:rPr>
        <w:t xml:space="preserve">　</w:t>
      </w:r>
      <w:r>
        <w:rPr>
          <w:rFonts w:ascii="標楷體" w:eastAsia="標楷體" w:hAnsi="標楷體"/>
          <w:sz w:val="26"/>
          <w:szCs w:val="26"/>
        </w:rPr>
        <w:t>（ 受 理 申 報 選 舉 委 員 會 ）</w:t>
      </w:r>
    </w:p>
    <w:p w:rsidR="00870591" w:rsidRDefault="00870591">
      <w:pPr>
        <w:jc w:val="both"/>
        <w:rPr>
          <w:rFonts w:ascii="標楷體" w:eastAsia="標楷體" w:hAnsi="標楷體"/>
          <w:color w:val="000000"/>
        </w:rPr>
      </w:pPr>
    </w:p>
    <w:p w:rsidR="00870591" w:rsidRDefault="004177AC">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870591" w:rsidRDefault="004177AC">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870591" w:rsidRDefault="004177AC">
      <w:pPr>
        <w:ind w:left="10320" w:hanging="4560"/>
        <w:jc w:val="both"/>
      </w:pPr>
      <w:r>
        <w:rPr>
          <w:rFonts w:ascii="標楷體" w:eastAsia="標楷體" w:hAnsi="標楷體"/>
          <w:color w:val="000000"/>
        </w:rPr>
        <w:t xml:space="preserve">　　　　　　　　　　　　　　　　　　</w:t>
      </w:r>
    </w:p>
    <w:sectPr w:rsidR="00870591">
      <w:type w:val="continuous"/>
      <w:pgSz w:w="16838" w:h="11906" w:orient="landscape"/>
      <w:pgMar w:top="567" w:right="1440" w:bottom="567" w:left="1440" w:header="851" w:footer="992" w:gutter="0"/>
      <w:cols w:space="720"/>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B8" w:rsidRDefault="00CC69B8">
      <w:r>
        <w:separator/>
      </w:r>
    </w:p>
  </w:endnote>
  <w:endnote w:type="continuationSeparator" w:id="0">
    <w:p w:rsidR="00CC69B8" w:rsidRDefault="00CC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8577F2" w:rsidRDefault="004177AC">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B8" w:rsidRDefault="00CC69B8">
      <w:r>
        <w:rPr>
          <w:color w:val="000000"/>
        </w:rPr>
        <w:separator/>
      </w:r>
    </w:p>
  </w:footnote>
  <w:footnote w:type="continuationSeparator" w:id="0">
    <w:p w:rsidR="00CC69B8" w:rsidRDefault="00CC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17160E"/>
    <w:rsid w:val="004177AC"/>
    <w:rsid w:val="005D1041"/>
    <w:rsid w:val="007473DB"/>
    <w:rsid w:val="00870591"/>
    <w:rsid w:val="00BD147B"/>
    <w:rsid w:val="00CC6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D425-BB7B-4272-85F8-0ECDCF1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(新法)公職人員財產申報法規專區</dc:subject>
  <dc:creator>政風司</dc:creator>
  <dc:description/>
  <cp:lastModifiedBy>mect022</cp:lastModifiedBy>
  <cp:revision>5</cp:revision>
  <cp:lastPrinted>2022-08-25T06:56:00Z</cp:lastPrinted>
  <dcterms:created xsi:type="dcterms:W3CDTF">2022-07-06T01:32:00Z</dcterms:created>
  <dcterms:modified xsi:type="dcterms:W3CDTF">2022-08-25T06:57:00Z</dcterms:modified>
</cp:coreProperties>
</file>