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26" w:rsidRPr="004244D3" w:rsidRDefault="004244D3" w:rsidP="004244D3">
      <w:pPr>
        <w:jc w:val="center"/>
        <w:rPr>
          <w:rFonts w:ascii="標楷體" w:eastAsia="標楷體" w:hAnsi="標楷體" w:hint="eastAsia"/>
          <w:b/>
          <w:sz w:val="32"/>
          <w:szCs w:val="28"/>
        </w:rPr>
      </w:pPr>
      <w:r w:rsidRPr="004244D3">
        <w:rPr>
          <w:rFonts w:ascii="標楷體" w:eastAsia="標楷體" w:hAnsi="標楷體" w:hint="eastAsia"/>
          <w:b/>
          <w:sz w:val="32"/>
          <w:szCs w:val="28"/>
        </w:rPr>
        <w:t>申報財產項目與填表說明</w:t>
      </w:r>
    </w:p>
    <w:p w:rsidR="00000000" w:rsidRPr="004244D3" w:rsidRDefault="009027BA" w:rsidP="009027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>
        <w:rPr>
          <w:rFonts w:ascii="新細明體" w:eastAsia="新細明體" w:hAnsi="新細明體" w:hint="eastAsia"/>
          <w:b/>
          <w:bCs/>
          <w:sz w:val="28"/>
          <w:szCs w:val="28"/>
        </w:rPr>
        <w:t>、</w:t>
      </w:r>
      <w:r w:rsidR="00700BBE" w:rsidRPr="004244D3">
        <w:rPr>
          <w:rFonts w:ascii="標楷體" w:eastAsia="標楷體" w:hAnsi="標楷體" w:hint="eastAsia"/>
          <w:b/>
          <w:bCs/>
          <w:sz w:val="28"/>
          <w:szCs w:val="28"/>
        </w:rPr>
        <w:t>申報人</w:t>
      </w:r>
      <w:r w:rsidR="00700BBE" w:rsidRPr="004244D3">
        <w:rPr>
          <w:rFonts w:ascii="標楷體" w:eastAsia="標楷體" w:hAnsi="標楷體" w:hint="eastAsia"/>
          <w:sz w:val="28"/>
          <w:szCs w:val="28"/>
        </w:rPr>
        <w:t>本人、配偶、未成年子女</w:t>
      </w:r>
      <w:r w:rsidR="00CA3E5E">
        <w:rPr>
          <w:rFonts w:ascii="標楷體" w:eastAsia="標楷體" w:hAnsi="標楷體" w:hint="eastAsia"/>
          <w:b/>
          <w:bCs/>
          <w:sz w:val="28"/>
          <w:szCs w:val="28"/>
        </w:rPr>
        <w:t>名下之</w:t>
      </w:r>
      <w:r w:rsidR="00700BBE" w:rsidRPr="004244D3">
        <w:rPr>
          <w:rFonts w:ascii="標楷體" w:eastAsia="標楷體" w:hAnsi="標楷體" w:hint="eastAsia"/>
          <w:b/>
          <w:bCs/>
          <w:sz w:val="28"/>
          <w:szCs w:val="28"/>
        </w:rPr>
        <w:t>國內、外財產</w:t>
      </w:r>
    </w:p>
    <w:tbl>
      <w:tblPr>
        <w:tblW w:w="893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8"/>
        <w:gridCol w:w="2126"/>
        <w:gridCol w:w="3119"/>
      </w:tblGrid>
      <w:tr w:rsidR="004244D3" w:rsidRPr="004244D3" w:rsidTr="00724B9A">
        <w:trPr>
          <w:trHeight w:val="532"/>
        </w:trPr>
        <w:tc>
          <w:tcPr>
            <w:tcW w:w="368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4D3" w:rsidRPr="004244D3" w:rsidRDefault="004244D3" w:rsidP="00CA3E5E">
            <w:pPr>
              <w:widowControl/>
              <w:spacing w:line="420" w:lineRule="exact"/>
              <w:jc w:val="center"/>
              <w:textAlignment w:val="baseline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244D3">
              <w:rPr>
                <w:rFonts w:ascii="Arial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  <w:eastAsianLayout w:id="1749803012"/>
              </w:rPr>
              <w:t>財產項目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4D3" w:rsidRPr="004244D3" w:rsidRDefault="004244D3" w:rsidP="00CA3E5E">
            <w:pPr>
              <w:widowControl/>
              <w:spacing w:line="420" w:lineRule="exact"/>
              <w:jc w:val="center"/>
              <w:textAlignment w:val="baseline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244D3">
              <w:rPr>
                <w:rFonts w:ascii="Arial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  <w:eastAsianLayout w:id="1749803013"/>
              </w:rPr>
              <w:t>申報標準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4D3" w:rsidRPr="004244D3" w:rsidRDefault="004244D3" w:rsidP="00CA3E5E">
            <w:pPr>
              <w:widowControl/>
              <w:spacing w:line="420" w:lineRule="exact"/>
              <w:jc w:val="center"/>
              <w:textAlignment w:val="baseline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244D3">
              <w:rPr>
                <w:rFonts w:ascii="Arial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  <w:eastAsianLayout w:id="1749803014"/>
              </w:rPr>
              <w:t>申報內容</w:t>
            </w:r>
          </w:p>
        </w:tc>
      </w:tr>
      <w:tr w:rsidR="00724B9A" w:rsidRPr="004244D3" w:rsidTr="00724B9A">
        <w:trPr>
          <w:trHeight w:val="577"/>
        </w:trPr>
        <w:tc>
          <w:tcPr>
            <w:tcW w:w="36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4D3" w:rsidRPr="004244D3" w:rsidRDefault="004244D3" w:rsidP="00CA3E5E">
            <w:pPr>
              <w:widowControl/>
              <w:spacing w:line="420" w:lineRule="exact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sz w:val="28"/>
                <w:szCs w:val="28"/>
                <w:eastAsianLayout w:id="1749803016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6"/>
              </w:rPr>
              <w:t>(</w:t>
            </w:r>
            <w:proofErr w:type="gramStart"/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7"/>
              </w:rPr>
              <w:t>一</w:t>
            </w:r>
            <w:proofErr w:type="gramEnd"/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8"/>
              </w:rPr>
              <w:t>)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9"/>
              </w:rPr>
              <w:t>土地、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0"/>
              </w:rPr>
              <w:t>(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1"/>
              </w:rPr>
              <w:t>二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2"/>
              </w:rPr>
              <w:t>)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3"/>
              </w:rPr>
              <w:t>建物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4D3" w:rsidRPr="004244D3" w:rsidRDefault="004244D3" w:rsidP="00724B9A">
            <w:pPr>
              <w:widowControl/>
              <w:spacing w:before="1440" w:line="42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4"/>
              </w:rPr>
              <w:t>全部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08"/>
              </w:rPr>
              <w:t>(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09"/>
              </w:rPr>
              <w:t>逐筆申報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0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1"/>
              </w:rPr>
              <w:t>登記時間＋登記原因</w:t>
            </w:r>
          </w:p>
          <w:p w:rsidR="004244D3" w:rsidRPr="004244D3" w:rsidRDefault="004244D3" w:rsidP="00CA3E5E">
            <w:pPr>
              <w:widowControl/>
              <w:spacing w:line="42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2"/>
              </w:rPr>
              <w:t>（＋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3"/>
              </w:rPr>
              <w:t>5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4"/>
              </w:rPr>
              <w:t>年內取得價額）</w:t>
            </w:r>
          </w:p>
        </w:tc>
      </w:tr>
      <w:tr w:rsidR="004244D3" w:rsidRPr="004244D3" w:rsidTr="00724B9A">
        <w:trPr>
          <w:trHeight w:val="532"/>
        </w:trPr>
        <w:tc>
          <w:tcPr>
            <w:tcW w:w="36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textAlignment w:val="baseline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5"/>
              </w:rPr>
              <w:t>(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6"/>
              </w:rPr>
              <w:t>三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7"/>
              </w:rPr>
              <w:t>)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8"/>
              </w:rPr>
              <w:t>船舶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  <w:tr w:rsidR="004244D3" w:rsidRPr="004244D3" w:rsidTr="00724B9A">
        <w:trPr>
          <w:trHeight w:val="532"/>
        </w:trPr>
        <w:tc>
          <w:tcPr>
            <w:tcW w:w="36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textAlignment w:val="baseline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9"/>
              </w:rPr>
              <w:t>(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0"/>
              </w:rPr>
              <w:t>四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1"/>
              </w:rPr>
              <w:t>)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2"/>
              </w:rPr>
              <w:t>汽車（含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3"/>
              </w:rPr>
              <w:t>250cc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4"/>
              </w:rPr>
              <w:t>機車）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  <w:tr w:rsidR="004244D3" w:rsidRPr="004244D3" w:rsidTr="00724B9A">
        <w:trPr>
          <w:trHeight w:val="532"/>
        </w:trPr>
        <w:tc>
          <w:tcPr>
            <w:tcW w:w="36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textAlignment w:val="baseline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08"/>
              </w:rPr>
              <w:t>(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09"/>
              </w:rPr>
              <w:t>五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0"/>
              </w:rPr>
              <w:t>)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1"/>
              </w:rPr>
              <w:t>航空器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  <w:tr w:rsidR="00724B9A" w:rsidRPr="004244D3" w:rsidTr="00724B9A">
        <w:trPr>
          <w:trHeight w:val="532"/>
        </w:trPr>
        <w:tc>
          <w:tcPr>
            <w:tcW w:w="36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textAlignment w:val="baseline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2"/>
              </w:rPr>
              <w:t>(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3"/>
              </w:rPr>
              <w:t>六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4"/>
              </w:rPr>
              <w:t>)</w:t>
            </w:r>
            <w:r w:rsidRPr="004244D3">
              <w:rPr>
                <w:rFonts w:ascii="標楷體" w:eastAsia="標楷體" w:hAnsi="標楷體" w:cs="Arial" w:hint="eastAsia"/>
                <w:color w:val="FF0000"/>
                <w:kern w:val="24"/>
                <w:sz w:val="28"/>
                <w:szCs w:val="28"/>
                <w:eastAsianLayout w:id="1749803015"/>
              </w:rPr>
              <w:t>現金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6"/>
              </w:rPr>
              <w:t>（新臺幣、外幣）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4D3" w:rsidRPr="004244D3" w:rsidRDefault="004244D3" w:rsidP="00CA3E5E">
            <w:pPr>
              <w:widowControl/>
              <w:spacing w:line="42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7"/>
              </w:rPr>
              <w:t>分別</w:t>
            </w:r>
            <w:r w:rsidRPr="004244D3">
              <w:rPr>
                <w:rFonts w:ascii="標楷體" w:eastAsia="標楷體" w:hAnsi="標楷體" w:cs="Arial" w:hint="eastAsia"/>
                <w:color w:val="FF0000"/>
                <w:kern w:val="24"/>
                <w:sz w:val="28"/>
                <w:szCs w:val="28"/>
                <w:eastAsianLayout w:id="1749803018"/>
              </w:rPr>
              <w:t>每人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9"/>
              </w:rPr>
              <w:t>、</w:t>
            </w:r>
            <w:r w:rsidRPr="004244D3">
              <w:rPr>
                <w:rFonts w:ascii="標楷體" w:eastAsia="標楷體" w:hAnsi="標楷體" w:cs="Arial" w:hint="eastAsia"/>
                <w:color w:val="FF0000"/>
                <w:kern w:val="24"/>
                <w:sz w:val="28"/>
                <w:szCs w:val="28"/>
                <w:eastAsianLayout w:id="1749803020"/>
              </w:rPr>
              <w:t>每項</w:t>
            </w:r>
            <w:r w:rsidRPr="004244D3">
              <w:rPr>
                <w:rFonts w:ascii="標楷體" w:eastAsia="標楷體" w:hAnsi="標楷體" w:cs="Arial" w:hint="eastAsia"/>
                <w:color w:val="7030A0"/>
                <w:kern w:val="24"/>
                <w:sz w:val="28"/>
                <w:szCs w:val="28"/>
                <w:eastAsianLayout w:id="1749803021"/>
              </w:rPr>
              <w:t>累計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2"/>
              </w:rPr>
              <w:t>達（含）</w:t>
            </w:r>
            <w:r w:rsidRPr="004244D3">
              <w:rPr>
                <w:rFonts w:ascii="標楷體" w:eastAsia="標楷體" w:hAnsi="標楷體" w:cs="Arial" w:hint="eastAsia"/>
                <w:color w:val="7030A0"/>
                <w:kern w:val="24"/>
                <w:sz w:val="28"/>
                <w:szCs w:val="28"/>
                <w:eastAsianLayout w:id="1749803023"/>
              </w:rPr>
              <w:t>100</w:t>
            </w:r>
            <w:r w:rsidRPr="004244D3">
              <w:rPr>
                <w:rFonts w:ascii="標楷體" w:eastAsia="標楷體" w:hAnsi="標楷體" w:cs="Arial" w:hint="eastAsia"/>
                <w:color w:val="7030A0"/>
                <w:kern w:val="24"/>
                <w:sz w:val="28"/>
                <w:szCs w:val="28"/>
                <w:eastAsianLayout w:id="1749803024"/>
              </w:rPr>
              <w:t>萬元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08"/>
              </w:rPr>
              <w:t>時，即應逐筆申報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4D3" w:rsidRPr="00724B9A" w:rsidRDefault="004244D3" w:rsidP="00724B9A">
            <w:pPr>
              <w:pStyle w:val="a3"/>
              <w:widowControl/>
              <w:numPr>
                <w:ilvl w:val="0"/>
                <w:numId w:val="2"/>
              </w:numPr>
              <w:spacing w:line="420" w:lineRule="exact"/>
              <w:ind w:leftChars="0"/>
              <w:textAlignment w:val="center"/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</w:pPr>
            <w:r w:rsidRPr="00724B9A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09"/>
              </w:rPr>
              <w:t>申報日當日餘額</w:t>
            </w:r>
          </w:p>
          <w:p w:rsidR="004244D3" w:rsidRPr="00724B9A" w:rsidRDefault="00724B9A" w:rsidP="00724B9A">
            <w:pPr>
              <w:pStyle w:val="a3"/>
              <w:widowControl/>
              <w:numPr>
                <w:ilvl w:val="0"/>
                <w:numId w:val="2"/>
              </w:numPr>
              <w:spacing w:line="420" w:lineRule="exact"/>
              <w:ind w:leftChars="0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24B9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股票票面價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額以每股新臺幣</w:t>
            </w:r>
            <w:r w:rsidRPr="00724B9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10元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計算</w:t>
            </w:r>
          </w:p>
        </w:tc>
      </w:tr>
      <w:tr w:rsidR="004244D3" w:rsidRPr="004244D3" w:rsidTr="00724B9A">
        <w:trPr>
          <w:trHeight w:val="532"/>
        </w:trPr>
        <w:tc>
          <w:tcPr>
            <w:tcW w:w="36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textAlignment w:val="baseline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0"/>
              </w:rPr>
              <w:t>(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1"/>
              </w:rPr>
              <w:t>七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2"/>
              </w:rPr>
              <w:t>)</w:t>
            </w:r>
            <w:r w:rsidRPr="004244D3">
              <w:rPr>
                <w:rFonts w:ascii="標楷體" w:eastAsia="標楷體" w:hAnsi="標楷體" w:cs="Arial" w:hint="eastAsia"/>
                <w:color w:val="FF0000"/>
                <w:kern w:val="24"/>
                <w:sz w:val="28"/>
                <w:szCs w:val="28"/>
                <w:eastAsianLayout w:id="1749803013"/>
              </w:rPr>
              <w:t>存款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4"/>
              </w:rPr>
              <w:t>（新臺幣、外幣）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  <w:tr w:rsidR="004244D3" w:rsidRPr="004244D3" w:rsidTr="00724B9A">
        <w:trPr>
          <w:trHeight w:val="1367"/>
        </w:trPr>
        <w:tc>
          <w:tcPr>
            <w:tcW w:w="36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textAlignment w:val="baseline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5"/>
              </w:rPr>
              <w:t>(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6"/>
              </w:rPr>
              <w:t>八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7"/>
              </w:rPr>
              <w:t>)</w:t>
            </w:r>
            <w:r w:rsidRPr="004244D3">
              <w:rPr>
                <w:rFonts w:ascii="標楷體" w:eastAsia="標楷體" w:hAnsi="標楷體" w:cs="Arial" w:hint="eastAsia"/>
                <w:color w:val="FF0000"/>
                <w:kern w:val="24"/>
                <w:sz w:val="28"/>
                <w:szCs w:val="28"/>
                <w:eastAsianLayout w:id="1749803018"/>
              </w:rPr>
              <w:t>有價證券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9"/>
              </w:rPr>
              <w:t>（股票、債券、基金、其他有價證券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0"/>
              </w:rPr>
              <w:t>…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1"/>
              </w:rPr>
              <w:t>等）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  <w:tr w:rsidR="00CA3E5E" w:rsidRPr="004244D3" w:rsidTr="00724B9A">
        <w:trPr>
          <w:trHeight w:val="2064"/>
        </w:trPr>
        <w:tc>
          <w:tcPr>
            <w:tcW w:w="36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44D3" w:rsidRPr="004244D3" w:rsidRDefault="004244D3" w:rsidP="00CA3E5E">
            <w:pPr>
              <w:widowControl/>
              <w:spacing w:line="420" w:lineRule="exact"/>
              <w:textAlignment w:val="baseline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2"/>
              </w:rPr>
              <w:t>(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3"/>
              </w:rPr>
              <w:t>九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4"/>
              </w:rPr>
              <w:t xml:space="preserve">)1. 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08"/>
              </w:rPr>
              <w:t>珠寶、古董、字畫、結構（性）型商品、其他財產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4D3" w:rsidRPr="004244D3" w:rsidRDefault="004244D3" w:rsidP="00CA3E5E">
            <w:pPr>
              <w:widowControl/>
              <w:spacing w:line="420" w:lineRule="exact"/>
              <w:textAlignment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09"/>
              </w:rPr>
              <w:t>每件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0"/>
              </w:rPr>
              <w:t>20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1"/>
              </w:rPr>
              <w:t>萬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4D3" w:rsidRPr="004244D3" w:rsidRDefault="004244D3" w:rsidP="00CA3E5E">
            <w:pPr>
              <w:widowControl/>
              <w:spacing w:line="420" w:lineRule="exact"/>
              <w:textAlignment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2"/>
              </w:rPr>
              <w:t>結構（性）型商品因無活絡之次級市場或公平市價，其價額計算方式以投資金額作為申報標準</w:t>
            </w:r>
          </w:p>
        </w:tc>
      </w:tr>
      <w:tr w:rsidR="00A0738D" w:rsidRPr="00A0738D" w:rsidTr="00724B9A">
        <w:trPr>
          <w:trHeight w:val="1010"/>
        </w:trPr>
        <w:tc>
          <w:tcPr>
            <w:tcW w:w="368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738D" w:rsidRPr="00A0738D" w:rsidRDefault="00A0738D" w:rsidP="00CA3E5E">
            <w:pPr>
              <w:widowControl/>
              <w:spacing w:line="420" w:lineRule="exact"/>
              <w:textAlignment w:val="baseline"/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2"/>
              </w:rPr>
              <w:t>(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3"/>
              </w:rPr>
              <w:t>九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4"/>
              </w:rPr>
              <w:t>)</w:t>
            </w:r>
            <w:r w:rsidRPr="00A0738D">
              <w:rPr>
                <w:rFonts w:ascii="標楷體" w:eastAsia="標楷體" w:hAnsi="標楷體" w:hint="eastAsia"/>
                <w:sz w:val="28"/>
                <w:szCs w:val="28"/>
              </w:rPr>
              <w:t>2. 保險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38D" w:rsidRPr="00A0738D" w:rsidRDefault="00A0738D" w:rsidP="00CA3E5E">
            <w:pPr>
              <w:widowControl/>
              <w:spacing w:line="420" w:lineRule="exact"/>
              <w:textAlignment w:val="center"/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4"/>
              </w:rPr>
              <w:t>全部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08"/>
              </w:rPr>
              <w:t>(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09"/>
              </w:rPr>
              <w:t>逐筆申報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0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38D" w:rsidRPr="00A0738D" w:rsidRDefault="00CA3E5E" w:rsidP="00CA3E5E">
            <w:pPr>
              <w:widowControl/>
              <w:spacing w:line="420" w:lineRule="exact"/>
              <w:textAlignment w:val="center"/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「儲蓄型壽險」、「投資型壽險」及「年金型保險」</w:t>
            </w:r>
          </w:p>
        </w:tc>
      </w:tr>
      <w:tr w:rsidR="00CA3E5E" w:rsidRPr="00A0738D" w:rsidTr="00724B9A">
        <w:trPr>
          <w:trHeight w:val="1010"/>
        </w:trPr>
        <w:tc>
          <w:tcPr>
            <w:tcW w:w="368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E5E" w:rsidRPr="004244D3" w:rsidRDefault="00CA3E5E" w:rsidP="00CA3E5E">
            <w:pPr>
              <w:widowControl/>
              <w:spacing w:line="420" w:lineRule="exact"/>
              <w:textAlignment w:val="baseline"/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(十)債權</w:t>
            </w:r>
            <w:r>
              <w:rPr>
                <w:rFonts w:ascii="新細明體" w:eastAsia="新細明體" w:hAnsi="新細明體" w:cs="Arial" w:hint="eastAsia"/>
                <w:color w:val="000000" w:themeColor="text1"/>
                <w:kern w:val="24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(十一)債務</w:t>
            </w:r>
            <w:r>
              <w:rPr>
                <w:rFonts w:ascii="新細明體" w:eastAsia="新細明體" w:hAnsi="新細明體" w:cs="Arial" w:hint="eastAsia"/>
                <w:color w:val="000000" w:themeColor="text1"/>
                <w:kern w:val="24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(十二)事業投資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E5E" w:rsidRPr="004244D3" w:rsidRDefault="00CA3E5E" w:rsidP="00CA3E5E">
            <w:pPr>
              <w:widowControl/>
              <w:spacing w:line="420" w:lineRule="exact"/>
              <w:textAlignment w:val="center"/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</w:pP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17"/>
              </w:rPr>
              <w:t>分別</w:t>
            </w:r>
            <w:r w:rsidRPr="004244D3">
              <w:rPr>
                <w:rFonts w:ascii="標楷體" w:eastAsia="標楷體" w:hAnsi="標楷體" w:cs="Arial" w:hint="eastAsia"/>
                <w:color w:val="FF0000"/>
                <w:kern w:val="24"/>
                <w:sz w:val="28"/>
                <w:szCs w:val="28"/>
                <w:eastAsianLayout w:id="1749803018"/>
              </w:rPr>
              <w:t>每人</w:t>
            </w:r>
            <w:r>
              <w:rPr>
                <w:rFonts w:ascii="新細明體" w:eastAsia="新細明體" w:hAnsi="新細明體" w:cs="Arial" w:hint="eastAsia"/>
                <w:color w:val="FF0000"/>
                <w:kern w:val="24"/>
                <w:sz w:val="28"/>
                <w:szCs w:val="28"/>
                <w:eastAsianLayout w:id="1749803018"/>
              </w:rPr>
              <w:t>、</w:t>
            </w:r>
            <w:r>
              <w:rPr>
                <w:rFonts w:ascii="標楷體" w:eastAsia="標楷體" w:hAnsi="標楷體" w:cs="Arial" w:hint="eastAsia"/>
                <w:color w:val="FF0000"/>
                <w:kern w:val="24"/>
                <w:sz w:val="28"/>
                <w:szCs w:val="28"/>
              </w:rPr>
              <w:t>每項</w:t>
            </w:r>
            <w:r w:rsidRPr="004244D3">
              <w:rPr>
                <w:rFonts w:ascii="標楷體" w:eastAsia="標楷體" w:hAnsi="標楷體" w:cs="Arial" w:hint="eastAsia"/>
                <w:color w:val="7030A0"/>
                <w:kern w:val="24"/>
                <w:sz w:val="28"/>
                <w:szCs w:val="28"/>
                <w:eastAsianLayout w:id="1749803021"/>
              </w:rPr>
              <w:t>累計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22"/>
              </w:rPr>
              <w:t>達（含）</w:t>
            </w:r>
            <w:r w:rsidRPr="004244D3">
              <w:rPr>
                <w:rFonts w:ascii="標楷體" w:eastAsia="標楷體" w:hAnsi="標楷體" w:cs="Arial" w:hint="eastAsia"/>
                <w:color w:val="7030A0"/>
                <w:kern w:val="24"/>
                <w:sz w:val="28"/>
                <w:szCs w:val="28"/>
                <w:eastAsianLayout w:id="1749803023"/>
              </w:rPr>
              <w:t>100</w:t>
            </w:r>
            <w:r w:rsidRPr="004244D3">
              <w:rPr>
                <w:rFonts w:ascii="標楷體" w:eastAsia="標楷體" w:hAnsi="標楷體" w:cs="Arial" w:hint="eastAsia"/>
                <w:color w:val="7030A0"/>
                <w:kern w:val="24"/>
                <w:sz w:val="28"/>
                <w:szCs w:val="28"/>
                <w:eastAsianLayout w:id="1749803024"/>
              </w:rPr>
              <w:t>萬元</w:t>
            </w:r>
            <w:r w:rsidRPr="004244D3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  <w:eastAsianLayout w:id="1749803008"/>
              </w:rPr>
              <w:t>時，即應逐筆申報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E5E" w:rsidRPr="00A0738D" w:rsidRDefault="00CA3E5E" w:rsidP="00CA3E5E">
            <w:pPr>
              <w:widowControl/>
              <w:spacing w:line="420" w:lineRule="exact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244D3" w:rsidRDefault="00435EEA" w:rsidP="00724B9A">
      <w:pPr>
        <w:rPr>
          <w:rFonts w:ascii="標楷體" w:eastAsia="標楷體" w:hAnsi="標楷體" w:hint="eastAsia"/>
        </w:rPr>
      </w:pPr>
      <w:r w:rsidRPr="00435EEA">
        <w:rPr>
          <w:rFonts w:ascii="標楷體" w:eastAsia="標楷體" w:hAnsi="標楷體" w:hint="eastAsia"/>
        </w:rPr>
        <w:t>資料來源</w:t>
      </w:r>
      <w:r w:rsidRPr="00435EEA">
        <w:rPr>
          <w:rFonts w:ascii="標楷體" w:eastAsia="標楷體" w:hAnsi="標楷體" w:hint="eastAsia"/>
        </w:rPr>
        <w:t>：</w:t>
      </w:r>
      <w:r w:rsidRPr="00435EEA">
        <w:rPr>
          <w:rFonts w:ascii="標楷體" w:eastAsia="標楷體" w:hAnsi="標楷體"/>
        </w:rPr>
        <w:t>公職人員財產申報表填表說明</w:t>
      </w:r>
    </w:p>
    <w:p w:rsidR="009027BA" w:rsidRPr="009027BA" w:rsidRDefault="009027BA" w:rsidP="009027BA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  <w:sz w:val="28"/>
        </w:rPr>
      </w:pPr>
      <w:r w:rsidRPr="009027BA">
        <w:rPr>
          <w:rFonts w:ascii="標楷體" w:eastAsia="標楷體" w:hAnsi="標楷體" w:hint="eastAsia"/>
          <w:sz w:val="28"/>
        </w:rPr>
        <w:lastRenderedPageBreak/>
        <w:t>其他注意事項</w:t>
      </w:r>
    </w:p>
    <w:p w:rsidR="009027BA" w:rsidRPr="009027BA" w:rsidRDefault="009027BA" w:rsidP="009027B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r>
        <w:rPr>
          <w:rFonts w:ascii="新細明體" w:eastAsia="新細明體" w:hAnsi="新細明體" w:hint="eastAsia"/>
          <w:sz w:val="28"/>
        </w:rPr>
        <w:t>「</w:t>
      </w:r>
      <w:r>
        <w:rPr>
          <w:rFonts w:ascii="標楷體" w:eastAsia="標楷體" w:hAnsi="標楷體" w:hint="eastAsia"/>
          <w:sz w:val="28"/>
        </w:rPr>
        <w:t>申報</w:t>
      </w:r>
      <w:r w:rsidRPr="009027BA">
        <w:rPr>
          <w:rFonts w:ascii="標楷體" w:eastAsia="標楷體" w:hAnsi="標楷體" w:hint="eastAsia"/>
          <w:sz w:val="28"/>
        </w:rPr>
        <w:t>日</w:t>
      </w:r>
      <w:r>
        <w:rPr>
          <w:rFonts w:ascii="新細明體" w:eastAsia="新細明體" w:hAnsi="新細明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欄位</w:t>
      </w:r>
      <w:r w:rsidRPr="009027BA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申報日=</w:t>
      </w:r>
      <w:r>
        <w:rPr>
          <w:rFonts w:ascii="標楷體" w:eastAsia="標楷體" w:hAnsi="標楷體" w:hint="eastAsia"/>
          <w:sz w:val="28"/>
        </w:rPr>
        <w:t>財產申報</w:t>
      </w:r>
      <w:r w:rsidRPr="009027BA">
        <w:rPr>
          <w:rFonts w:ascii="標楷體" w:eastAsia="標楷體" w:hAnsi="標楷體" w:hint="eastAsia"/>
          <w:sz w:val="28"/>
        </w:rPr>
        <w:t>基準日</w:t>
      </w:r>
      <w:r>
        <w:rPr>
          <w:rFonts w:ascii="新細明體" w:eastAsia="新細明體" w:hAnsi="新細明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亦即候選人得</w:t>
      </w:r>
      <w:r w:rsidRPr="009027BA">
        <w:rPr>
          <w:rFonts w:ascii="標楷體" w:eastAsia="標楷體" w:hAnsi="標楷體" w:hint="eastAsia"/>
          <w:sz w:val="28"/>
        </w:rPr>
        <w:t>自發布候選人登記公告日（107年8月23日）至登記當日間，任選1天作為</w:t>
      </w:r>
      <w:r>
        <w:rPr>
          <w:rFonts w:ascii="標楷體" w:eastAsia="標楷體" w:hAnsi="標楷體" w:hint="eastAsia"/>
          <w:sz w:val="28"/>
        </w:rPr>
        <w:t>財產申報</w:t>
      </w:r>
      <w:r w:rsidRPr="009027BA">
        <w:rPr>
          <w:rFonts w:ascii="標楷體" w:eastAsia="標楷體" w:hAnsi="標楷體" w:hint="eastAsia"/>
          <w:sz w:val="28"/>
        </w:rPr>
        <w:t>基準日。</w:t>
      </w:r>
    </w:p>
    <w:p w:rsidR="009027BA" w:rsidRPr="009027BA" w:rsidRDefault="009027BA" w:rsidP="009027B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r>
        <w:rPr>
          <w:rFonts w:ascii="新細明體" w:eastAsia="新細明體" w:hAnsi="新細明體" w:hint="eastAsia"/>
          <w:sz w:val="28"/>
        </w:rPr>
        <w:t>「</w:t>
      </w:r>
      <w:r w:rsidRPr="009027BA">
        <w:rPr>
          <w:rFonts w:ascii="標楷體" w:eastAsia="標楷體" w:hAnsi="標楷體" w:hint="eastAsia"/>
          <w:sz w:val="28"/>
        </w:rPr>
        <w:t>交件日</w:t>
      </w:r>
      <w:r>
        <w:rPr>
          <w:rFonts w:ascii="新細明體" w:eastAsia="新細明體" w:hAnsi="新細明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欄位</w:t>
      </w:r>
      <w:r w:rsidRPr="009027BA">
        <w:rPr>
          <w:rFonts w:ascii="標楷體" w:eastAsia="標楷體" w:hAnsi="標楷體" w:hint="eastAsia"/>
          <w:sz w:val="28"/>
        </w:rPr>
        <w:t>：以「登記日」為交件日。</w:t>
      </w:r>
    </w:p>
    <w:p w:rsidR="009027BA" w:rsidRPr="009027BA" w:rsidRDefault="009027BA" w:rsidP="009027B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r w:rsidRPr="009027BA">
        <w:rPr>
          <w:rFonts w:ascii="標楷體" w:eastAsia="標楷體" w:hAnsi="標楷體" w:hint="eastAsia"/>
          <w:sz w:val="28"/>
        </w:rPr>
        <w:t>補正期限：從繳交至投票前1天</w:t>
      </w:r>
      <w:r>
        <w:rPr>
          <w:rFonts w:ascii="標楷體" w:eastAsia="標楷體" w:hAnsi="標楷體" w:hint="eastAsia"/>
          <w:sz w:val="28"/>
        </w:rPr>
        <w:t>(</w:t>
      </w:r>
      <w:r w:rsidRPr="009027BA">
        <w:rPr>
          <w:rFonts w:ascii="標楷體" w:eastAsia="標楷體" w:hAnsi="標楷體" w:hint="eastAsia"/>
          <w:sz w:val="28"/>
        </w:rPr>
        <w:t>107年</w:t>
      </w:r>
      <w:r>
        <w:rPr>
          <w:rFonts w:ascii="標楷體" w:eastAsia="標楷體" w:hAnsi="標楷體" w:hint="eastAsia"/>
          <w:sz w:val="28"/>
        </w:rPr>
        <w:t>11</w:t>
      </w:r>
      <w:r w:rsidRPr="009027BA">
        <w:rPr>
          <w:rFonts w:ascii="標楷體" w:eastAsia="標楷體" w:hAnsi="標楷體" w:hint="eastAsia"/>
          <w:sz w:val="28"/>
        </w:rPr>
        <w:t>月23日</w:t>
      </w:r>
      <w:r>
        <w:rPr>
          <w:rFonts w:ascii="標楷體" w:eastAsia="標楷體" w:hAnsi="標楷體" w:hint="eastAsia"/>
          <w:sz w:val="28"/>
        </w:rPr>
        <w:t>)</w:t>
      </w:r>
      <w:bookmarkStart w:id="0" w:name="_GoBack"/>
      <w:bookmarkEnd w:id="0"/>
      <w:r w:rsidRPr="009027BA">
        <w:rPr>
          <w:rFonts w:ascii="標楷體" w:eastAsia="標楷體" w:hAnsi="標楷體" w:hint="eastAsia"/>
          <w:sz w:val="28"/>
        </w:rPr>
        <w:t>均可補正</w:t>
      </w:r>
      <w:r w:rsidRPr="009027BA">
        <w:rPr>
          <w:rFonts w:ascii="新細明體" w:eastAsia="新細明體" w:hAnsi="新細明體" w:hint="eastAsia"/>
          <w:sz w:val="28"/>
        </w:rPr>
        <w:t>。</w:t>
      </w:r>
    </w:p>
    <w:p w:rsidR="009027BA" w:rsidRPr="009027BA" w:rsidRDefault="009027BA" w:rsidP="00724B9A">
      <w:pPr>
        <w:rPr>
          <w:rFonts w:ascii="標楷體" w:eastAsia="標楷體" w:hAnsi="標楷體"/>
        </w:rPr>
      </w:pPr>
    </w:p>
    <w:p w:rsidR="009027BA" w:rsidRPr="009027BA" w:rsidRDefault="009027BA">
      <w:pPr>
        <w:rPr>
          <w:rFonts w:ascii="標楷體" w:eastAsia="標楷體" w:hAnsi="標楷體"/>
        </w:rPr>
      </w:pPr>
    </w:p>
    <w:sectPr w:rsidR="009027BA" w:rsidRPr="009027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1E4"/>
    <w:multiLevelType w:val="hybridMultilevel"/>
    <w:tmpl w:val="830E3DDC"/>
    <w:lvl w:ilvl="0" w:tplc="CB2AB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1A7927"/>
    <w:multiLevelType w:val="hybridMultilevel"/>
    <w:tmpl w:val="FAEAA754"/>
    <w:lvl w:ilvl="0" w:tplc="C8C23BBC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>
    <w:nsid w:val="421326CA"/>
    <w:multiLevelType w:val="hybridMultilevel"/>
    <w:tmpl w:val="FBD4B90A"/>
    <w:lvl w:ilvl="0" w:tplc="21F887C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460147"/>
    <w:multiLevelType w:val="hybridMultilevel"/>
    <w:tmpl w:val="621C29E0"/>
    <w:lvl w:ilvl="0" w:tplc="F4C4A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5746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8EE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6048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FF0C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DEC2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6DE4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F7E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670E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5B1F03CB"/>
    <w:multiLevelType w:val="hybridMultilevel"/>
    <w:tmpl w:val="AFB41C42"/>
    <w:lvl w:ilvl="0" w:tplc="B874C84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73727E60">
      <w:start w:val="1"/>
      <w:numFmt w:val="bullet"/>
      <w:lvlText w:val="＊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D3"/>
    <w:rsid w:val="000F141E"/>
    <w:rsid w:val="004244D3"/>
    <w:rsid w:val="00435EEA"/>
    <w:rsid w:val="00700BBE"/>
    <w:rsid w:val="00724B9A"/>
    <w:rsid w:val="009027BA"/>
    <w:rsid w:val="00A0738D"/>
    <w:rsid w:val="00CA3E5E"/>
    <w:rsid w:val="00CF1826"/>
    <w:rsid w:val="00F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244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24B9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244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24B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6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2018-08-09T08:26:00Z</cp:lastPrinted>
  <dcterms:created xsi:type="dcterms:W3CDTF">2018-08-09T07:32:00Z</dcterms:created>
  <dcterms:modified xsi:type="dcterms:W3CDTF">2018-08-09T08:31:00Z</dcterms:modified>
</cp:coreProperties>
</file>